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9AF" w:rsidRPr="00F817DB" w:rsidRDefault="00EE49AF" w:rsidP="00EE49AF">
      <w:pPr>
        <w:pStyle w:val="1"/>
        <w:jc w:val="center"/>
        <w:rPr>
          <w:b/>
        </w:rPr>
      </w:pPr>
      <w:r w:rsidRPr="00C46DFD">
        <w:rPr>
          <w:b/>
          <w:noProof/>
          <w:lang w:val="ru-RU"/>
        </w:rPr>
        <w:drawing>
          <wp:inline distT="0" distB="0" distL="0" distR="0">
            <wp:extent cx="511810" cy="609600"/>
            <wp:effectExtent l="0" t="0" r="254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9AF" w:rsidRPr="00E36B1C" w:rsidRDefault="00EE49AF" w:rsidP="00EE49AF">
      <w:pPr>
        <w:rPr>
          <w:lang w:val="uk-UA"/>
        </w:rPr>
      </w:pPr>
    </w:p>
    <w:p w:rsidR="00EE49AF" w:rsidRPr="00823DFB" w:rsidRDefault="00EE49AF" w:rsidP="00EE49A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EE49AF" w:rsidRPr="002D45D1" w:rsidRDefault="00EE49AF" w:rsidP="00EE49AF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EE49AF" w:rsidRPr="00823DFB" w:rsidRDefault="00EE49AF" w:rsidP="00EE49AF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ТРИДЦЯТЬ ДЕВ</w:t>
      </w:r>
      <w:r w:rsidRPr="00793EB9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 xml:space="preserve">ЯТА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EE49AF" w:rsidRPr="00823DFB" w:rsidRDefault="00EE49AF" w:rsidP="00EE49AF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(перше засідання)</w:t>
      </w:r>
    </w:p>
    <w:p w:rsidR="00EE49AF" w:rsidRPr="00823DFB" w:rsidRDefault="00EE49AF" w:rsidP="00EE49AF">
      <w:pPr>
        <w:pStyle w:val="1"/>
        <w:rPr>
          <w:b/>
        </w:rPr>
      </w:pPr>
    </w:p>
    <w:p w:rsidR="00EE49AF" w:rsidRPr="002D45D1" w:rsidRDefault="00EE49AF" w:rsidP="00EE49AF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EE49AF" w:rsidRPr="00A9033C" w:rsidRDefault="00EE49AF" w:rsidP="00EE49AF">
      <w:pPr>
        <w:pStyle w:val="1"/>
        <w:rPr>
          <w:b/>
        </w:rPr>
      </w:pPr>
      <w:r>
        <w:rPr>
          <w:b/>
        </w:rPr>
        <w:t xml:space="preserve">«12» квітня 2018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№ 1903 - 39-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EE49AF" w:rsidRPr="00A9033C" w:rsidRDefault="00EE49AF" w:rsidP="00EE49AF">
      <w:pPr>
        <w:jc w:val="center"/>
        <w:rPr>
          <w:lang w:val="uk-UA"/>
        </w:rPr>
      </w:pPr>
    </w:p>
    <w:p w:rsidR="00EE49AF" w:rsidRDefault="00EE49AF" w:rsidP="00EE49AF">
      <w:pPr>
        <w:pStyle w:val="1"/>
        <w:jc w:val="center"/>
        <w:rPr>
          <w:b/>
        </w:rPr>
      </w:pPr>
    </w:p>
    <w:p w:rsidR="00EE49AF" w:rsidRDefault="00EE49AF" w:rsidP="00EE49AF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</w:p>
    <w:p w:rsidR="00EE49AF" w:rsidRDefault="00EE49AF" w:rsidP="00EE49AF">
      <w:pPr>
        <w:rPr>
          <w:b/>
          <w:lang w:val="uk-UA"/>
        </w:rPr>
      </w:pPr>
      <w:r>
        <w:rPr>
          <w:b/>
          <w:lang w:val="uk-UA"/>
        </w:rPr>
        <w:t>ПрАТ «</w:t>
      </w:r>
      <w:proofErr w:type="spellStart"/>
      <w:r>
        <w:rPr>
          <w:b/>
          <w:lang w:val="uk-UA"/>
        </w:rPr>
        <w:t>Європорт</w:t>
      </w:r>
      <w:proofErr w:type="spellEnd"/>
      <w:r>
        <w:rPr>
          <w:b/>
          <w:lang w:val="uk-UA"/>
        </w:rPr>
        <w:t>»</w:t>
      </w:r>
    </w:p>
    <w:p w:rsidR="00EE49AF" w:rsidRDefault="00EE49AF" w:rsidP="00EE49AF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EE49AF" w:rsidRDefault="00EE49AF" w:rsidP="00EE49AF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звернення</w:t>
      </w:r>
      <w:r w:rsidRPr="00B00082">
        <w:rPr>
          <w:lang w:val="uk-UA"/>
        </w:rPr>
        <w:t xml:space="preserve"> </w:t>
      </w:r>
      <w:r>
        <w:rPr>
          <w:lang w:val="uk-UA"/>
        </w:rPr>
        <w:t>голови правління Приватного акціонерного товариства «</w:t>
      </w:r>
      <w:proofErr w:type="spellStart"/>
      <w:r>
        <w:rPr>
          <w:lang w:val="uk-UA"/>
        </w:rPr>
        <w:t>Європорт</w:t>
      </w:r>
      <w:proofErr w:type="spellEnd"/>
      <w:r>
        <w:rPr>
          <w:lang w:val="uk-UA"/>
        </w:rPr>
        <w:t>»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 № 96н/2008, земельна ділянка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6463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>вул.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Героїв Майдану (раніше Комсомольська), 12, </w:t>
      </w:r>
      <w:r w:rsidRPr="00B00082">
        <w:rPr>
          <w:lang w:val="uk-UA"/>
        </w:rPr>
        <w:t>для</w:t>
      </w:r>
      <w:r>
        <w:rPr>
          <w:lang w:val="uk-UA"/>
        </w:rPr>
        <w:t xml:space="preserve"> обслуговування магазину товарів широкого вжитку, з огляду на відсутність кадастрового номера земельної ділянки, як істотної умови договору оренди, та інформації про неї в Державному земельному кадастрі,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ст. 79</w:t>
      </w:r>
      <w:r w:rsidRPr="004A51D5">
        <w:rPr>
          <w:vertAlign w:val="superscript"/>
          <w:lang w:val="uk-UA"/>
        </w:rPr>
        <w:t>1</w:t>
      </w:r>
      <w:r>
        <w:rPr>
          <w:lang w:val="uk-UA"/>
        </w:rPr>
        <w:t xml:space="preserve"> Земельного кодексу України, статтю 638 Цивільного кодексу України, ст. 15 Закону України «Про оренду землі», Закон України «Про Державний земельний кадастр»,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EE49AF" w:rsidRDefault="00EE49AF" w:rsidP="00EE49AF">
      <w:pPr>
        <w:tabs>
          <w:tab w:val="left" w:pos="720"/>
        </w:tabs>
        <w:jc w:val="both"/>
        <w:rPr>
          <w:lang w:val="uk-UA"/>
        </w:rPr>
      </w:pPr>
    </w:p>
    <w:p w:rsidR="00EE49AF" w:rsidRDefault="00EE49AF" w:rsidP="00EE49AF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EE49AF" w:rsidRDefault="00EE49AF" w:rsidP="00EE49AF">
      <w:pPr>
        <w:tabs>
          <w:tab w:val="left" w:pos="2505"/>
        </w:tabs>
        <w:ind w:left="360"/>
        <w:jc w:val="both"/>
        <w:rPr>
          <w:lang w:val="uk-UA"/>
        </w:rPr>
      </w:pPr>
    </w:p>
    <w:p w:rsidR="00EE49AF" w:rsidRDefault="00EE49AF" w:rsidP="00EE49AF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Відмовити приватному акціонерному товариству «</w:t>
      </w:r>
      <w:proofErr w:type="spellStart"/>
      <w:r>
        <w:rPr>
          <w:lang w:val="uk-UA"/>
        </w:rPr>
        <w:t>Європорт</w:t>
      </w:r>
      <w:proofErr w:type="spellEnd"/>
      <w:r>
        <w:rPr>
          <w:lang w:val="uk-UA"/>
        </w:rPr>
        <w:t>» в продовженні терміну дії договору оренди земельної ділянки, укладеного 24.04.2008 між ПрАТ «</w:t>
      </w:r>
      <w:proofErr w:type="spellStart"/>
      <w:r>
        <w:rPr>
          <w:lang w:val="uk-UA"/>
        </w:rPr>
        <w:t>Європорт</w:t>
      </w:r>
      <w:proofErr w:type="spellEnd"/>
      <w:r>
        <w:rPr>
          <w:lang w:val="uk-UA"/>
        </w:rPr>
        <w:t xml:space="preserve">» та Бучанською міською радою, земельна ділянка площею 6463 кв.м, для обслуговування магазину товарів широкого вжитку, по вул. Героїв Майдану, 12, в м. Буча. </w:t>
      </w:r>
    </w:p>
    <w:p w:rsidR="00EE49AF" w:rsidRDefault="00EE49AF" w:rsidP="00EE49AF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Дати дозвіл ПрАТ «</w:t>
      </w:r>
      <w:proofErr w:type="spellStart"/>
      <w:r>
        <w:rPr>
          <w:lang w:val="uk-UA"/>
        </w:rPr>
        <w:t>Європорт</w:t>
      </w:r>
      <w:proofErr w:type="spellEnd"/>
      <w:r>
        <w:rPr>
          <w:lang w:val="uk-UA"/>
        </w:rPr>
        <w:t>»</w:t>
      </w:r>
      <w:r w:rsidRPr="001F3022">
        <w:rPr>
          <w:lang w:val="uk-UA"/>
        </w:rPr>
        <w:t xml:space="preserve"> </w:t>
      </w:r>
      <w:r>
        <w:rPr>
          <w:lang w:val="uk-UA"/>
        </w:rPr>
        <w:t xml:space="preserve">на </w:t>
      </w:r>
      <w:r w:rsidRPr="001F3022">
        <w:rPr>
          <w:lang w:val="uk-UA"/>
        </w:rPr>
        <w:t xml:space="preserve">виготовлення </w:t>
      </w:r>
      <w:r>
        <w:rPr>
          <w:lang w:val="uk-UA"/>
        </w:rPr>
        <w:t>технічної документації із землеустрою щодо встановлення (відновлення) меж земельної ділянки в натурі (на місцевості)</w:t>
      </w:r>
      <w:r w:rsidRPr="001F3022">
        <w:rPr>
          <w:lang w:val="uk-UA"/>
        </w:rPr>
        <w:t xml:space="preserve">, </w:t>
      </w:r>
      <w:r>
        <w:rPr>
          <w:lang w:val="uk-UA"/>
        </w:rPr>
        <w:t xml:space="preserve">орієнтовною площею </w:t>
      </w:r>
      <w:r w:rsidRPr="001F3022">
        <w:rPr>
          <w:lang w:val="uk-UA"/>
        </w:rPr>
        <w:t>6463 кв.м, розташо</w:t>
      </w:r>
      <w:r>
        <w:rPr>
          <w:lang w:val="uk-UA"/>
        </w:rPr>
        <w:t xml:space="preserve">ваної за адресою: м. Буча, </w:t>
      </w:r>
      <w:proofErr w:type="spellStart"/>
      <w:r>
        <w:rPr>
          <w:lang w:val="uk-UA"/>
        </w:rPr>
        <w:t>вул.</w:t>
      </w:r>
      <w:r w:rsidRPr="001F3022">
        <w:rPr>
          <w:lang w:val="uk-UA"/>
        </w:rPr>
        <w:t>Героїв</w:t>
      </w:r>
      <w:proofErr w:type="spellEnd"/>
      <w:r w:rsidRPr="001F3022">
        <w:rPr>
          <w:lang w:val="uk-UA"/>
        </w:rPr>
        <w:t xml:space="preserve"> Майдану, 12, для обслуговування магазину товарів широкого вжитку.</w:t>
      </w:r>
    </w:p>
    <w:p w:rsidR="00EE49AF" w:rsidRPr="001F3022" w:rsidRDefault="00EE49AF" w:rsidP="00EE49AF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Приватному акціонерному товариству «</w:t>
      </w:r>
      <w:proofErr w:type="spellStart"/>
      <w:r>
        <w:rPr>
          <w:lang w:val="uk-UA"/>
        </w:rPr>
        <w:t>Європорт</w:t>
      </w:r>
      <w:proofErr w:type="spellEnd"/>
      <w:r>
        <w:rPr>
          <w:lang w:val="uk-UA"/>
        </w:rPr>
        <w:t>» в 6-місячний термін розробити технічну документацію та надати її на затвердження до Бучанської міської ради.</w:t>
      </w:r>
    </w:p>
    <w:p w:rsidR="00EE49AF" w:rsidRDefault="00EE49AF" w:rsidP="00EE49AF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EE49AF" w:rsidRDefault="00EE49AF" w:rsidP="00EE49AF">
      <w:pPr>
        <w:tabs>
          <w:tab w:val="left" w:pos="720"/>
        </w:tabs>
        <w:jc w:val="both"/>
        <w:rPr>
          <w:lang w:val="uk-UA"/>
        </w:rPr>
      </w:pPr>
    </w:p>
    <w:p w:rsidR="00EE49AF" w:rsidRDefault="00EE49AF" w:rsidP="00EE49AF">
      <w:pPr>
        <w:jc w:val="center"/>
        <w:rPr>
          <w:b/>
          <w:lang w:val="uk-UA"/>
        </w:rPr>
      </w:pPr>
    </w:p>
    <w:p w:rsidR="00EE49AF" w:rsidRDefault="00EE49AF" w:rsidP="00EE49AF">
      <w:pPr>
        <w:jc w:val="center"/>
        <w:rPr>
          <w:b/>
          <w:lang w:val="uk-UA"/>
        </w:rPr>
      </w:pPr>
    </w:p>
    <w:p w:rsidR="00EE49AF" w:rsidRDefault="00EE49AF" w:rsidP="00EE49AF">
      <w:pPr>
        <w:rPr>
          <w:b/>
          <w:lang w:val="uk-UA"/>
        </w:rPr>
      </w:pPr>
    </w:p>
    <w:p w:rsidR="00EE49AF" w:rsidRDefault="00EE49AF" w:rsidP="00EE49AF">
      <w:pPr>
        <w:jc w:val="center"/>
        <w:rPr>
          <w:b/>
          <w:lang w:val="uk-UA"/>
        </w:rPr>
      </w:pPr>
      <w:r>
        <w:rPr>
          <w:b/>
          <w:lang w:val="uk-UA"/>
        </w:rPr>
        <w:t xml:space="preserve">Міський голова                                                                        </w:t>
      </w:r>
      <w:proofErr w:type="spellStart"/>
      <w:r>
        <w:rPr>
          <w:b/>
          <w:lang w:val="uk-UA"/>
        </w:rPr>
        <w:t>А.П.Федорук</w:t>
      </w:r>
      <w:proofErr w:type="spellEnd"/>
    </w:p>
    <w:p w:rsidR="00631115" w:rsidRDefault="00631115">
      <w:bookmarkStart w:id="0" w:name="_GoBack"/>
      <w:bookmarkEnd w:id="0"/>
    </w:p>
    <w:sectPr w:rsidR="00631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C663D2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639"/>
    <w:rsid w:val="00631115"/>
    <w:rsid w:val="00D46639"/>
    <w:rsid w:val="00EE4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4B1D60-F7C2-4D20-B654-3052E7488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9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E49AF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E49AF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E49A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EE49AF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E49AF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1857</Characters>
  <Application>Microsoft Office Word</Application>
  <DocSecurity>0</DocSecurity>
  <Lines>15</Lines>
  <Paragraphs>4</Paragraphs>
  <ScaleCrop>false</ScaleCrop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2018-05-07T05:09:00Z</dcterms:created>
  <dcterms:modified xsi:type="dcterms:W3CDTF">2018-05-07T05:09:00Z</dcterms:modified>
</cp:coreProperties>
</file>